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BA42AA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4EE17693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2F3A65">
        <w:rPr>
          <w:rFonts w:ascii="Arial" w:hAnsi="Arial" w:cs="Arial"/>
          <w:bCs/>
          <w:sz w:val="20"/>
          <w:szCs w:val="20"/>
        </w:rPr>
        <w:t>23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2F3A65">
        <w:rPr>
          <w:rFonts w:ascii="Arial" w:hAnsi="Arial" w:cs="Arial"/>
          <w:bCs/>
          <w:sz w:val="20"/>
          <w:szCs w:val="20"/>
        </w:rPr>
        <w:t>6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18B346A" w14:textId="2720C525" w:rsidR="00DD4A6E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Dokonalý triumf jezdců </w:t>
      </w:r>
      <w:proofErr w:type="spellStart"/>
      <w:r w:rsidRPr="002F3A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Elkov</w:t>
      </w:r>
      <w:proofErr w:type="spellEnd"/>
      <w:r w:rsidRPr="002F3A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Kasper</w:t>
      </w:r>
      <w:proofErr w:type="spellEnd"/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na MČR v </w:t>
      </w:r>
      <w:proofErr w:type="gramStart"/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časovce</w:t>
      </w:r>
      <w:r w:rsidRPr="002F3A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- titul</w:t>
      </w:r>
      <w:proofErr w:type="gramEnd"/>
      <w:r w:rsidRPr="002F3A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má matador Bárta</w:t>
      </w:r>
    </w:p>
    <w:p w14:paraId="2A7F3E98" w14:textId="2F37F42F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Naprostým triumfem skončil mistrovský závod elitní kategorie mužů v časovce na trati v Kovářově. Jezdci nejlepší české stáje obsadili prvních pět míst, Jan Bárta vybojoval již svůj sedmý mistrovský trikot v této disciplíně. Za ním skončili vítěz loňského silničního závodu Michael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Kukrle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se ztrátou půl minuty a třetí Jakub Otruba byl pomalejší o 54 vteřin. Obhájce titulu Josef Černý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Quick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-Step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Floors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Team) obsadil sedmé místo.</w:t>
      </w:r>
    </w:p>
    <w:p w14:paraId="109F7D74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E911107" w14:textId="519C7E77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Překvapivou mistryní se na trati dlouhé 19,8 kilometru stala Denisa Slámová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Cyklotrenink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), závod mužů kategorie U23 vyhrál Mathias Vacek (CK </w:t>
      </w:r>
      <w:proofErr w:type="gram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Příbram - Fany</w:t>
      </w:r>
      <w:proofErr w:type="gram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Gastro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).</w:t>
      </w:r>
    </w:p>
    <w:p w14:paraId="7BAC8553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E472224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Sedmatřicetiletý kyjovský rodák Bárta, který </w:t>
      </w:r>
      <w:proofErr w:type="gram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patří</w:t>
      </w:r>
      <w:proofErr w:type="gram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dlouhodobě k nejlepším českým profesionálům, se radoval z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časovkářského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zlata naposledy v roce 2019, loni ve slovenských Bánovcích nad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Bebravou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i předloni v Mladé Boleslavi skončil shodně druhý za Černým, ten však dnes nastoupil po nemoci a na jeho výkonu to bylo vidět.</w:t>
      </w:r>
    </w:p>
    <w:p w14:paraId="19F5AECD" w14:textId="2483C926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"Myslím, že připraven jsem byl dobře. Sportovní ředitelé mi připravili dobré závody, nemusel jsem moc </w:t>
      </w:r>
      <w:proofErr w:type="gram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cestovat</w:t>
      </w:r>
      <w:proofErr w:type="gram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a to bylo velmi dobré. Prvních pět kilometrů se mi nejelo úplně top, ale pak se mi jelo dobře a dopadlo to suprově. Myslím, že pro celý tým je dnešní úspěch super, nemohlo to dopadnout snad ani lépe. Odhadl jsem si dobře tempo a měl zprávy z trati. Již po prvním mezičase jsem měl </w:t>
      </w:r>
      <w:proofErr w:type="gram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náskok</w:t>
      </w:r>
      <w:proofErr w:type="gram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a to vždy jezdce podpoří," řekl Jan Bárta.</w:t>
      </w:r>
    </w:p>
    <w:p w14:paraId="6EC8845A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13F9B49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Mathias Vacek, velký talent české cyklistiky potvrdil ve svých dvaceti letech na cyklistickém mistrovství republiky roli favorita mezi jezdci do 23 let. Předloňský juniorský evropský šampion zvítězil o 1:19 před Petrem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Kelemenem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(Tudor Pro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Team) a bronz bral Jakub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ze stáje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0034E477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Vacek navázal na čtyři roky starý triumf z mistrovské časovky v juniorské kategorii, tehdy vyhrál rovněž před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Kelemenem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. Vacek si připsal další úspěch v sezoně, v jejímž úvodu vybojoval senzační etapové vítězství v závodu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WorldTour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Kolem SAE. Do elitního seriálu v dalším průběhu sezony již nemohl zasáhnout, protože jeho tehdejší tým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Gazprom-RusVelo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byl po ruské invazi na Ukrajinu z mezinárodních akcí vyloučen a přerušil činnost.</w:t>
      </w:r>
    </w:p>
    <w:p w14:paraId="4CB266CD" w14:textId="117ECD83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"Poslední tři týdne jsem se časovce věnoval intenzivněji. Bylo to docela dlouhé, ale do toho závodu jsem si věřil a dopadlo to výborně. Neměl jsem žádnou krizi, nezpomaloval jsem.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2F3A65">
        <w:rPr>
          <w:rStyle w:val="dn"/>
          <w:rFonts w:ascii="Arial" w:hAnsi="Arial" w:cs="Arial"/>
          <w:sz w:val="20"/>
          <w:szCs w:val="20"/>
          <w:lang w:val="cs-CZ"/>
        </w:rPr>
        <w:t>Silniční závod ale bude složitější. Jsou zde týmy s docela velkým počtem závodníků a bude složité vymýšlet na ně taktiku. Dám ale do toho všechno a snad to vyjde," řekl Mathias Vacek.</w:t>
      </w:r>
    </w:p>
    <w:p w14:paraId="489ECDC4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1E9345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Jedenadvacetiletá Slámová získala první domácí triumf a výrazně vylepšila své loňské páté místo. Stříbrnou Nikolou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Bajgerovou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Force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KCK Zlín) však zdolal velice těsně o pouhých pět desetin vteřiny a bronz získala Petra Ševčíková z Dukly Praha, obhájkyně prvenství Nikola Nosková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Lawi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junior team) skončila čtvrtá.</w:t>
      </w:r>
    </w:p>
    <w:p w14:paraId="7704C53C" w14:textId="0F48B45E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„Jezdím s trenérem teprve dva roky a tento výsledek je úplně neuvěřitelný. Cílem byla bedna, myslet na zlato by mě vůbec nenapadlo,“ řekla v cíli nová šampionka. „Trať mi sedla, bylo na ní hodně </w:t>
      </w:r>
      <w:proofErr w:type="gram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kopců</w:t>
      </w:r>
      <w:proofErr w:type="gram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a to mám ráda, rovinaté časovky mi moc nevyhovují,“ dodala závodnice, která se dříve věnovala atletice.</w:t>
      </w:r>
    </w:p>
    <w:p w14:paraId="733C3DA8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D0F82B7" w14:textId="6916491E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Závod juniorů ovládl v Itálii závodící Pavel Novák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Ciclistica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Trevigliese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), který ve vyrovnaném souboji zdolal Štěpána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Teleckého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(TJ Favorit Brno) o pouhých sedm vteřin a třetí Milan Kadlec (Dukla Praha) zaostal za vítězem 52 vteřin. Mezi juniorkami byla nejlepší Eliška Kvasničková, která zvítězila s velkým náskokem, druhou v cíli Barboru Němcovou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Sportcomplex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Břeclav) porazila o 1:29.</w:t>
      </w:r>
    </w:p>
    <w:p w14:paraId="1700041B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71659F5" w14:textId="0AF80524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 mistrovství ČR v časovce:</w:t>
      </w:r>
    </w:p>
    <w:p w14:paraId="7F21B12F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1F85DDAE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gram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Muži -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proofErr w:type="gram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(39,4 km):</w:t>
      </w:r>
    </w:p>
    <w:p w14:paraId="6D960F3C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1. Bárta 49:30, 2.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Kukrle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+30, 3. Otruba +54, 4. A.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+2:16, 5.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(všichni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) +2:36, 6. Jakoubek (ATT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 +3:21, 7. Černý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Quick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-Step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Floors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Team) +4:37.</w:t>
      </w:r>
    </w:p>
    <w:p w14:paraId="27EF3279" w14:textId="77777777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41CB5B3" w14:textId="77777777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F8D7A62" w14:textId="77777777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450CDE7" w14:textId="7C7354E9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lastRenderedPageBreak/>
        <w:t>Muži U23 (39,4 km):</w:t>
      </w:r>
    </w:p>
    <w:p w14:paraId="38E552B8" w14:textId="67E9F0F8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1. M. Vacek (CK </w:t>
      </w:r>
      <w:proofErr w:type="gram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Příbram - Fany</w:t>
      </w:r>
      <w:proofErr w:type="gram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Gastro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) 49:51, 2. P.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Kelemen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(Tudor Pro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Team) +1:19, 3. J.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+1:54, 4. Řeha (oba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) +2:07, 5. Rotter (ATT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 +3:17, 6. Bittner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Development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Team DSM) +3:23.</w:t>
      </w:r>
    </w:p>
    <w:p w14:paraId="14CE5175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0A328D2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Ženy (19,8 km):</w:t>
      </w:r>
    </w:p>
    <w:p w14:paraId="1E61E12C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1. Slámová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Cyklotrenink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) 29:52, 2.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Bajgerová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Force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KCK Zlín) stejný čas, 3. Ševčíková (Dukla Praha) +43, 4. Nosková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Lawi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junior team) +47, 5.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(Lotto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Soudal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 +53, 6. Hájková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BePink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 +56.</w:t>
      </w:r>
    </w:p>
    <w:p w14:paraId="6578AFA0" w14:textId="77777777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082981" w14:textId="71F52AD2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Juniorky (19,8 km):</w:t>
      </w:r>
    </w:p>
    <w:p w14:paraId="502D0F81" w14:textId="77777777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1. Kvasničková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SportRaces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 29:45, 2. Němcová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Sportcomplex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Břeclav) +1:29, 3.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Slaníková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(Roman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Kreuziger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Academy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 +1:55, 4. Růžičková (Dukla Praha) +2:41, 5. Grulichová +2:49, 6. Müllerová (obě TUFO Pardus Prostějov) +3:44.</w:t>
      </w:r>
    </w:p>
    <w:p w14:paraId="4773C566" w14:textId="77777777" w:rsid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BB8B94D" w14:textId="61F67858" w:rsidR="002F3A65" w:rsidRPr="002F3A65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Junioři (19,8 km):</w:t>
      </w:r>
    </w:p>
    <w:p w14:paraId="3A1129F3" w14:textId="28A9BF54" w:rsidR="00647344" w:rsidRDefault="002F3A65" w:rsidP="002F3A6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F3A65">
        <w:rPr>
          <w:rStyle w:val="dn"/>
          <w:rFonts w:ascii="Arial" w:hAnsi="Arial" w:cs="Arial"/>
          <w:sz w:val="20"/>
          <w:szCs w:val="20"/>
          <w:lang w:val="cs-CZ"/>
        </w:rPr>
        <w:t>1. Novák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Ciclistica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Trevigliese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) 25:52, 2.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(TJ Favorit Brno) +7, 3. Kadlec (Dukla Praha) +52, 4. Bárta (Team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Aauto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Eder) +1:09, 5. Přidal (/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Mapei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Merida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Kaňkovský) +1:28, 6. Lukeš (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Willebrord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Wil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2F3A65">
        <w:rPr>
          <w:rStyle w:val="dn"/>
          <w:rFonts w:ascii="Arial" w:hAnsi="Arial" w:cs="Arial"/>
          <w:sz w:val="20"/>
          <w:szCs w:val="20"/>
          <w:lang w:val="cs-CZ"/>
        </w:rPr>
        <w:t>Vooruit</w:t>
      </w:r>
      <w:proofErr w:type="spellEnd"/>
      <w:r w:rsidRPr="002F3A65">
        <w:rPr>
          <w:rStyle w:val="dn"/>
          <w:rFonts w:ascii="Arial" w:hAnsi="Arial" w:cs="Arial"/>
          <w:sz w:val="20"/>
          <w:szCs w:val="20"/>
          <w:lang w:val="cs-CZ"/>
        </w:rPr>
        <w:t>) +1:30.</w:t>
      </w:r>
    </w:p>
    <w:p w14:paraId="22A29A0B" w14:textId="77777777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5862002" w14:textId="3F68B671" w:rsidR="00647344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F2BE578" w14:textId="420EECF5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A54DF7" w14:textId="4DACEA33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BA42AA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0144" w14:textId="77777777" w:rsidR="00BA42AA" w:rsidRDefault="00BA42AA" w:rsidP="00E034D9">
      <w:pPr>
        <w:spacing w:after="0" w:line="240" w:lineRule="auto"/>
      </w:pPr>
      <w:r>
        <w:separator/>
      </w:r>
    </w:p>
  </w:endnote>
  <w:endnote w:type="continuationSeparator" w:id="0">
    <w:p w14:paraId="52A4ECC9" w14:textId="77777777" w:rsidR="00BA42AA" w:rsidRDefault="00BA42AA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241A" w14:textId="77777777" w:rsidR="00BA42AA" w:rsidRDefault="00BA42AA" w:rsidP="00E034D9">
      <w:pPr>
        <w:spacing w:after="0" w:line="240" w:lineRule="auto"/>
      </w:pPr>
      <w:r>
        <w:separator/>
      </w:r>
    </w:p>
  </w:footnote>
  <w:footnote w:type="continuationSeparator" w:id="0">
    <w:p w14:paraId="786D2B00" w14:textId="77777777" w:rsidR="00BA42AA" w:rsidRDefault="00BA42AA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2022-06-23T17:38:00Z</dcterms:created>
  <dcterms:modified xsi:type="dcterms:W3CDTF">2022-06-23T17:38:00Z</dcterms:modified>
</cp:coreProperties>
</file>